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ABE" w:rsidRDefault="00B96ABE" w:rsidP="00B96ABE">
      <w:pPr>
        <w:spacing w:after="0"/>
        <w:jc w:val="center"/>
        <w:rPr>
          <w:b/>
          <w:sz w:val="24"/>
        </w:rPr>
      </w:pPr>
      <w:r>
        <w:rPr>
          <w:b/>
          <w:sz w:val="24"/>
        </w:rPr>
        <w:t>Аппликация "Светофор".</w:t>
      </w:r>
    </w:p>
    <w:p w:rsidR="00B96ABE" w:rsidRDefault="00B96ABE" w:rsidP="00B96ABE">
      <w:pPr>
        <w:spacing w:after="0"/>
        <w:rPr>
          <w:b/>
          <w:sz w:val="24"/>
        </w:rPr>
      </w:pPr>
    </w:p>
    <w:p w:rsidR="00B96ABE" w:rsidRDefault="00B96ABE" w:rsidP="00B96ABE">
      <w:pPr>
        <w:spacing w:after="0"/>
        <w:ind w:left="-851"/>
      </w:pPr>
      <w:r>
        <w:rPr>
          <w:b/>
          <w:i/>
          <w:sz w:val="24"/>
        </w:rPr>
        <w:t>Цель:</w:t>
      </w:r>
      <w:r>
        <w:rPr>
          <w:i/>
          <w:sz w:val="24"/>
        </w:rPr>
        <w:t xml:space="preserve"> </w:t>
      </w:r>
      <w:r>
        <w:t>Закреплять с детьми  знание о светофоре,  расположении его световых сигналов, о значении этих сигналов.  Продолжать совершенствовать пространственное и образное мышление. Учить вырезать предметы круглой и треугольной формы из квадрата. Закреплять умение составлять композицию с натуры, учитывать правильное расположение цветовых сигналов светофора (зелёный, жёлтый, красный). Воспитывать аккуратность в работе.</w:t>
      </w:r>
    </w:p>
    <w:p w:rsidR="00B96ABE" w:rsidRDefault="00B96ABE" w:rsidP="00B96ABE">
      <w:pPr>
        <w:spacing w:after="0"/>
        <w:ind w:left="-851"/>
      </w:pPr>
    </w:p>
    <w:p w:rsidR="00B96ABE" w:rsidRDefault="00B96ABE" w:rsidP="00B96ABE">
      <w:pPr>
        <w:spacing w:after="0"/>
        <w:ind w:left="-851"/>
      </w:pPr>
      <w:r>
        <w:rPr>
          <w:b/>
          <w:i/>
          <w:sz w:val="24"/>
        </w:rPr>
        <w:t xml:space="preserve">Предварительная работа: </w:t>
      </w:r>
      <w:r>
        <w:t xml:space="preserve"> Экскурсия к перекрёстку, рассматривание работы светофора.</w:t>
      </w:r>
    </w:p>
    <w:p w:rsidR="00B96ABE" w:rsidRDefault="00B96ABE" w:rsidP="00B96ABE">
      <w:pPr>
        <w:spacing w:after="0"/>
        <w:ind w:left="-851"/>
      </w:pPr>
    </w:p>
    <w:p w:rsidR="00B96ABE" w:rsidRDefault="00B96ABE" w:rsidP="00B96ABE">
      <w:pPr>
        <w:spacing w:after="0"/>
        <w:ind w:left="-851"/>
      </w:pPr>
      <w:r>
        <w:rPr>
          <w:b/>
          <w:i/>
          <w:sz w:val="24"/>
        </w:rPr>
        <w:t>Материал:</w:t>
      </w:r>
      <w:r>
        <w:rPr>
          <w:i/>
          <w:sz w:val="24"/>
        </w:rPr>
        <w:t xml:space="preserve"> </w:t>
      </w:r>
      <w:r>
        <w:t>Лист картона  размером в половину альбомного листа,  заготовка из чёрной бумаги размером 13х5 см, 4 квадрата размером 3х3 см чёрного, красного, жёлтого, зелёного цветов, полоска чёрного цвета размером 1х4 см, ножницы, клей, кисть клеевая, клеёнка, тряпочка.</w:t>
      </w:r>
    </w:p>
    <w:p w:rsidR="00B96ABE" w:rsidRDefault="00B96ABE" w:rsidP="00B96ABE">
      <w:pPr>
        <w:spacing w:after="0"/>
        <w:ind w:left="-851"/>
      </w:pPr>
    </w:p>
    <w:p w:rsidR="00B96ABE" w:rsidRDefault="00B96ABE" w:rsidP="00B96ABE">
      <w:pPr>
        <w:spacing w:after="0"/>
        <w:ind w:left="-851"/>
      </w:pPr>
      <w:r>
        <w:rPr>
          <w:b/>
          <w:i/>
          <w:sz w:val="24"/>
        </w:rPr>
        <w:t xml:space="preserve">Рекомендуемые учебные пособия: </w:t>
      </w:r>
      <w:r>
        <w:t>Плакат с изображением светофора. Стихи и загадки о светофоре.</w:t>
      </w:r>
    </w:p>
    <w:p w:rsidR="00B96ABE" w:rsidRDefault="00B96ABE" w:rsidP="00B96ABE">
      <w:pPr>
        <w:spacing w:after="0"/>
        <w:ind w:left="-851"/>
      </w:pPr>
    </w:p>
    <w:p w:rsidR="00B96ABE" w:rsidRDefault="00B96ABE" w:rsidP="00B96ABE">
      <w:pPr>
        <w:spacing w:after="0"/>
        <w:ind w:left="-851"/>
        <w:rPr>
          <w:sz w:val="24"/>
        </w:rPr>
      </w:pPr>
      <w:r>
        <w:rPr>
          <w:b/>
          <w:i/>
          <w:sz w:val="24"/>
        </w:rPr>
        <w:t xml:space="preserve">Содержание занятия: </w:t>
      </w:r>
      <w:r>
        <w:rPr>
          <w:sz w:val="24"/>
        </w:rPr>
        <w:t xml:space="preserve"> </w:t>
      </w:r>
    </w:p>
    <w:p w:rsidR="00B96ABE" w:rsidRDefault="00B96ABE" w:rsidP="00B96ABE">
      <w:pPr>
        <w:spacing w:after="0"/>
        <w:ind w:left="-851"/>
        <w:rPr>
          <w:sz w:val="24"/>
        </w:rPr>
      </w:pPr>
    </w:p>
    <w:p w:rsidR="00B96ABE" w:rsidRDefault="00B96ABE" w:rsidP="00B96ABE">
      <w:pPr>
        <w:spacing w:after="0"/>
        <w:ind w:left="-851"/>
      </w:pPr>
      <w:r>
        <w:rPr>
          <w:i/>
        </w:rPr>
        <w:t>Воспитатель:</w:t>
      </w:r>
      <w:r>
        <w:t xml:space="preserve"> Ребята, отгадайте загадку: </w:t>
      </w:r>
      <w:r>
        <w:rPr>
          <w:sz w:val="20"/>
        </w:rPr>
        <w:t>"</w:t>
      </w:r>
      <w:r>
        <w:t xml:space="preserve">Стоит на перекрёстке в чёрном сапоге </w:t>
      </w:r>
    </w:p>
    <w:p w:rsidR="00B96ABE" w:rsidRDefault="00B96ABE" w:rsidP="00B96ABE">
      <w:pPr>
        <w:spacing w:after="0"/>
        <w:ind w:left="-851" w:firstLine="3969"/>
      </w:pPr>
      <w:r>
        <w:t xml:space="preserve">Чучело  трёхглазое на одной ноге" </w:t>
      </w:r>
      <w:r>
        <w:rPr>
          <w:i/>
        </w:rPr>
        <w:t>(светофор).</w:t>
      </w:r>
      <w:r>
        <w:t xml:space="preserve"> </w:t>
      </w:r>
    </w:p>
    <w:p w:rsidR="00B96ABE" w:rsidRDefault="00B96ABE" w:rsidP="00B96ABE">
      <w:pPr>
        <w:spacing w:after="0"/>
        <w:ind w:left="-851" w:firstLine="1418"/>
      </w:pPr>
      <w:r>
        <w:t xml:space="preserve">Молодцы,  отгадали! Послушайте теперь стихотворение И. </w:t>
      </w:r>
      <w:proofErr w:type="spellStart"/>
      <w:r>
        <w:t>Лешкевича</w:t>
      </w:r>
      <w:proofErr w:type="spellEnd"/>
      <w:r>
        <w:t xml:space="preserve"> "Светофор":</w:t>
      </w:r>
    </w:p>
    <w:p w:rsidR="00B96ABE" w:rsidRDefault="00B96ABE" w:rsidP="00B96ABE">
      <w:pPr>
        <w:spacing w:after="0"/>
        <w:ind w:left="-851"/>
        <w:jc w:val="center"/>
      </w:pPr>
      <w:r>
        <w:t>Перейти через дорогу вам на улицах всегда</w:t>
      </w:r>
    </w:p>
    <w:p w:rsidR="00B96ABE" w:rsidRDefault="00B96ABE" w:rsidP="00B96ABE">
      <w:pPr>
        <w:spacing w:after="0"/>
        <w:ind w:left="-851" w:firstLine="2978"/>
      </w:pPr>
      <w:r>
        <w:t>И подскажут и помогут говорящие цвета.</w:t>
      </w:r>
    </w:p>
    <w:p w:rsidR="00B96ABE" w:rsidRDefault="00B96ABE" w:rsidP="00B96ABE">
      <w:pPr>
        <w:spacing w:after="0"/>
        <w:ind w:left="-851" w:firstLine="2978"/>
      </w:pPr>
      <w:r>
        <w:t>Красный свет вам скажет: "Нет!" сдержано и строго.</w:t>
      </w:r>
    </w:p>
    <w:p w:rsidR="00B96ABE" w:rsidRDefault="00B96ABE" w:rsidP="00B96ABE">
      <w:pPr>
        <w:spacing w:after="0"/>
        <w:ind w:left="-851" w:firstLine="2978"/>
      </w:pPr>
      <w:r>
        <w:t>Жёлтый свет даёт совет подождать немного.</w:t>
      </w:r>
    </w:p>
    <w:p w:rsidR="00B96ABE" w:rsidRDefault="00B96ABE" w:rsidP="00B96ABE">
      <w:pPr>
        <w:spacing w:after="0"/>
        <w:ind w:left="-851" w:firstLine="2978"/>
      </w:pPr>
      <w:r>
        <w:t>А зелёный свет горит – проходите – говорит.</w:t>
      </w:r>
    </w:p>
    <w:p w:rsidR="00B96ABE" w:rsidRDefault="00B96ABE" w:rsidP="00B96ABE">
      <w:pPr>
        <w:spacing w:after="0"/>
        <w:ind w:left="-851" w:firstLine="2978"/>
      </w:pPr>
      <w:r>
        <w:t>С площадей и перекрёстков на меня глядит в упор</w:t>
      </w:r>
    </w:p>
    <w:p w:rsidR="00B96ABE" w:rsidRDefault="00B96ABE" w:rsidP="00B96ABE">
      <w:pPr>
        <w:spacing w:after="0"/>
        <w:ind w:left="-851" w:firstLine="2978"/>
      </w:pPr>
      <w:r>
        <w:t>С виду грозный и серьёзный долговязый светофор.</w:t>
      </w:r>
    </w:p>
    <w:p w:rsidR="00B96ABE" w:rsidRDefault="00B96ABE" w:rsidP="00B96ABE">
      <w:pPr>
        <w:spacing w:after="0"/>
        <w:ind w:left="-851" w:firstLine="2978"/>
      </w:pPr>
      <w:r>
        <w:t xml:space="preserve">Он и вежливый, и строгий, он известен на весь мир. </w:t>
      </w:r>
    </w:p>
    <w:p w:rsidR="00B96ABE" w:rsidRDefault="00B96ABE" w:rsidP="00B96ABE">
      <w:pPr>
        <w:spacing w:after="0"/>
        <w:ind w:left="-851" w:firstLine="2978"/>
      </w:pPr>
      <w:r>
        <w:t>Он на улице широкой самый главный командир.</w:t>
      </w:r>
    </w:p>
    <w:p w:rsidR="00B96ABE" w:rsidRDefault="00B96ABE" w:rsidP="00B96ABE">
      <w:pPr>
        <w:spacing w:after="0"/>
        <w:ind w:left="-851" w:firstLine="2978"/>
      </w:pPr>
      <w:r>
        <w:t>У него глаза цветные, не глаза, а три огня!</w:t>
      </w:r>
    </w:p>
    <w:p w:rsidR="00B96ABE" w:rsidRDefault="00B96ABE" w:rsidP="00B96ABE">
      <w:pPr>
        <w:spacing w:after="0"/>
        <w:ind w:left="-851" w:firstLine="2978"/>
      </w:pPr>
      <w:r>
        <w:t>Он по очереди ими смотрит сверху на меня.</w:t>
      </w:r>
    </w:p>
    <w:p w:rsidR="00B96ABE" w:rsidRDefault="00B96ABE" w:rsidP="00B96ABE">
      <w:pPr>
        <w:spacing w:after="0"/>
        <w:ind w:left="-851" w:firstLine="2978"/>
      </w:pPr>
      <w:r>
        <w:t>Я его, конечно,  знаю, да и как его не знать!</w:t>
      </w:r>
    </w:p>
    <w:p w:rsidR="00B96ABE" w:rsidRDefault="00B96ABE" w:rsidP="00B96ABE">
      <w:pPr>
        <w:spacing w:after="0"/>
        <w:ind w:left="-851" w:firstLine="2978"/>
      </w:pPr>
      <w:r>
        <w:t>Я отлично понимаю всё, что хочет он сказать!</w:t>
      </w:r>
    </w:p>
    <w:p w:rsidR="00B96ABE" w:rsidRDefault="00B96ABE" w:rsidP="00B96ABE">
      <w:pPr>
        <w:spacing w:after="0"/>
        <w:ind w:left="-851" w:firstLine="1418"/>
      </w:pPr>
      <w:r>
        <w:t xml:space="preserve">Давайте подробно рассмотрим строение светофора. </w:t>
      </w:r>
    </w:p>
    <w:p w:rsidR="00B96ABE" w:rsidRDefault="00B96ABE" w:rsidP="00B96ABE">
      <w:pPr>
        <w:spacing w:after="0"/>
        <w:ind w:left="-851" w:firstLine="1418"/>
        <w:rPr>
          <w:i/>
        </w:rPr>
      </w:pPr>
      <w:r>
        <w:t xml:space="preserve"> </w:t>
      </w:r>
      <w:r>
        <w:rPr>
          <w:i/>
        </w:rPr>
        <w:t>(Рассматривание плаката с изображением светофора)</w:t>
      </w:r>
      <w:proofErr w:type="gramStart"/>
      <w:r>
        <w:rPr>
          <w:i/>
        </w:rPr>
        <w:t>.</w:t>
      </w:r>
      <w:proofErr w:type="gramEnd"/>
      <w:r>
        <w:t xml:space="preserve">  </w:t>
      </w:r>
      <w:r>
        <w:rPr>
          <w:i/>
        </w:rPr>
        <w:t>(</w:t>
      </w:r>
      <w:proofErr w:type="gramStart"/>
      <w:r>
        <w:rPr>
          <w:i/>
        </w:rPr>
        <w:t>с</w:t>
      </w:r>
      <w:proofErr w:type="gramEnd"/>
      <w:r>
        <w:rPr>
          <w:i/>
        </w:rPr>
        <w:t>м. фото с ДЗ)</w:t>
      </w:r>
    </w:p>
    <w:p w:rsidR="00B96ABE" w:rsidRDefault="00B96ABE" w:rsidP="00B96ABE">
      <w:pPr>
        <w:spacing w:after="0"/>
        <w:ind w:left="-851" w:firstLine="1418"/>
      </w:pPr>
      <w:r>
        <w:t>Ребята, я предлагаю вам сделать аппликацию "Светофор", чтобы вы никогда не забыли, для чего он нам служит.  Для начала давайте сделаем разминку для пальчиков.</w:t>
      </w:r>
    </w:p>
    <w:p w:rsidR="00B96ABE" w:rsidRDefault="00B96ABE" w:rsidP="00B96ABE">
      <w:pPr>
        <w:spacing w:after="0"/>
        <w:ind w:left="-851" w:firstLine="1418"/>
      </w:pPr>
    </w:p>
    <w:p w:rsidR="00B96ABE" w:rsidRDefault="00B96ABE" w:rsidP="00B96ABE">
      <w:pPr>
        <w:spacing w:after="0"/>
        <w:ind w:left="-851"/>
        <w:jc w:val="center"/>
      </w:pPr>
      <w:r>
        <w:t>Дружат в нашей группе  девочки и мальчики.</w:t>
      </w:r>
    </w:p>
    <w:p w:rsidR="00B96ABE" w:rsidRDefault="00B96ABE" w:rsidP="00B96ABE">
      <w:pPr>
        <w:spacing w:after="0"/>
        <w:ind w:left="-851"/>
        <w:jc w:val="center"/>
        <w:rPr>
          <w:i/>
        </w:rPr>
      </w:pPr>
      <w:r>
        <w:rPr>
          <w:i/>
        </w:rPr>
        <w:t>(Пальцы ритмично соединяются в "замок" и разъединяются)</w:t>
      </w:r>
    </w:p>
    <w:p w:rsidR="00B96ABE" w:rsidRDefault="00B96ABE" w:rsidP="00B96ABE">
      <w:pPr>
        <w:spacing w:after="0"/>
        <w:ind w:left="-851"/>
        <w:jc w:val="center"/>
      </w:pPr>
      <w:r>
        <w:t>Мы с тобой</w:t>
      </w:r>
      <w:r>
        <w:rPr>
          <w:i/>
        </w:rPr>
        <w:t xml:space="preserve"> </w:t>
      </w:r>
      <w:r>
        <w:t>подружим маленькие пальчики.</w:t>
      </w:r>
    </w:p>
    <w:p w:rsidR="00B96ABE" w:rsidRDefault="00B96ABE" w:rsidP="00B96ABE">
      <w:pPr>
        <w:spacing w:after="0"/>
        <w:ind w:left="-851"/>
        <w:jc w:val="center"/>
        <w:rPr>
          <w:i/>
        </w:rPr>
      </w:pPr>
      <w:r>
        <w:rPr>
          <w:i/>
        </w:rPr>
        <w:t>(Одновременно дотрагиваемся подушечками пальцев одной руки до пальцев другой руки)</w:t>
      </w:r>
    </w:p>
    <w:p w:rsidR="00B96ABE" w:rsidRDefault="00B96ABE" w:rsidP="00B96ABE">
      <w:pPr>
        <w:spacing w:after="0"/>
        <w:ind w:left="-851"/>
        <w:jc w:val="center"/>
      </w:pPr>
      <w:r>
        <w:t>Раз, два, три, четыре, пять…</w:t>
      </w:r>
    </w:p>
    <w:p w:rsidR="00B96ABE" w:rsidRDefault="00B96ABE" w:rsidP="00B96ABE">
      <w:pPr>
        <w:spacing w:after="0"/>
        <w:ind w:left="-851"/>
        <w:jc w:val="center"/>
        <w:rPr>
          <w:i/>
        </w:rPr>
      </w:pPr>
      <w:proofErr w:type="gramStart"/>
      <w:r>
        <w:rPr>
          <w:i/>
        </w:rPr>
        <w:t xml:space="preserve">(Поочерёдно соединяем одноимённые пальцы: большой с большим, </w:t>
      </w:r>
      <w:proofErr w:type="gramEnd"/>
    </w:p>
    <w:p w:rsidR="00B96ABE" w:rsidRDefault="00B96ABE" w:rsidP="00B96ABE">
      <w:pPr>
        <w:spacing w:after="0"/>
        <w:ind w:left="-851"/>
        <w:jc w:val="center"/>
        <w:rPr>
          <w:i/>
        </w:rPr>
      </w:pPr>
      <w:r>
        <w:rPr>
          <w:i/>
        </w:rPr>
        <w:t>указательный с указательным и т.д.)</w:t>
      </w:r>
    </w:p>
    <w:p w:rsidR="00B96ABE" w:rsidRDefault="00B96ABE" w:rsidP="00B96ABE">
      <w:pPr>
        <w:spacing w:after="0"/>
        <w:ind w:left="-851"/>
        <w:jc w:val="center"/>
      </w:pPr>
      <w:r>
        <w:lastRenderedPageBreak/>
        <w:t>Начинай считать опять.</w:t>
      </w:r>
    </w:p>
    <w:p w:rsidR="00B96ABE" w:rsidRDefault="00B96ABE" w:rsidP="00B96ABE">
      <w:pPr>
        <w:spacing w:after="0"/>
        <w:ind w:left="-851"/>
        <w:jc w:val="center"/>
        <w:rPr>
          <w:i/>
        </w:rPr>
      </w:pPr>
      <w:r>
        <w:rPr>
          <w:i/>
        </w:rPr>
        <w:t>(Одновременное касание подушечками пальцев двух рук)</w:t>
      </w:r>
    </w:p>
    <w:p w:rsidR="00B96ABE" w:rsidRDefault="00B96ABE" w:rsidP="00B96ABE">
      <w:pPr>
        <w:spacing w:after="0"/>
        <w:ind w:left="-851"/>
        <w:jc w:val="center"/>
      </w:pPr>
      <w:r>
        <w:t>Раз, два, три, четыре, пять…</w:t>
      </w:r>
    </w:p>
    <w:p w:rsidR="00B96ABE" w:rsidRDefault="00B96ABE" w:rsidP="00B96ABE">
      <w:pPr>
        <w:spacing w:after="0"/>
        <w:ind w:left="-851"/>
        <w:jc w:val="center"/>
        <w:rPr>
          <w:i/>
        </w:rPr>
      </w:pPr>
      <w:r>
        <w:rPr>
          <w:i/>
        </w:rPr>
        <w:t>(Поочерёдное касание)</w:t>
      </w:r>
    </w:p>
    <w:p w:rsidR="00B96ABE" w:rsidRDefault="00B96ABE" w:rsidP="00B96ABE">
      <w:pPr>
        <w:spacing w:after="0"/>
        <w:ind w:left="-851"/>
        <w:jc w:val="center"/>
      </w:pPr>
      <w:r>
        <w:t>Мы закончили считать.</w:t>
      </w:r>
    </w:p>
    <w:p w:rsidR="00B96ABE" w:rsidRDefault="00B96ABE" w:rsidP="00B96ABE">
      <w:pPr>
        <w:spacing w:after="0"/>
        <w:ind w:left="-851"/>
        <w:jc w:val="center"/>
        <w:rPr>
          <w:i/>
        </w:rPr>
      </w:pPr>
      <w:r>
        <w:rPr>
          <w:i/>
        </w:rPr>
        <w:t>(Кисти рук встряхнуть).</w:t>
      </w:r>
    </w:p>
    <w:p w:rsidR="00B96ABE" w:rsidRDefault="00B96ABE" w:rsidP="00B96ABE">
      <w:pPr>
        <w:spacing w:after="0"/>
        <w:ind w:left="-851"/>
      </w:pPr>
      <w:r>
        <w:t xml:space="preserve">Ну, а теперь приступим к работе…   </w:t>
      </w:r>
    </w:p>
    <w:p w:rsidR="00B96ABE" w:rsidRDefault="00B96ABE" w:rsidP="00B96ABE">
      <w:pPr>
        <w:spacing w:after="0"/>
        <w:ind w:left="-851"/>
      </w:pPr>
      <w:r>
        <w:t>Воспитатель подробно объясняет и показывает детям порядок выполнения работы.</w:t>
      </w:r>
    </w:p>
    <w:p w:rsidR="00B96ABE" w:rsidRDefault="00B96ABE" w:rsidP="00B96ABE">
      <w:pPr>
        <w:spacing w:after="0"/>
        <w:ind w:left="-851" w:firstLine="2552"/>
      </w:pPr>
    </w:p>
    <w:p w:rsidR="00B96ABE" w:rsidRDefault="00B96ABE" w:rsidP="00B96ABE">
      <w:pPr>
        <w:spacing w:after="0"/>
        <w:ind w:left="-851"/>
        <w:rPr>
          <w:b/>
          <w:i/>
        </w:rPr>
      </w:pPr>
      <w:r>
        <w:rPr>
          <w:b/>
          <w:i/>
        </w:rPr>
        <w:t>Порядок выполнения работы:</w:t>
      </w:r>
    </w:p>
    <w:p w:rsidR="00B96ABE" w:rsidRDefault="00B96ABE" w:rsidP="00B96ABE">
      <w:pPr>
        <w:spacing w:after="0"/>
        <w:ind w:left="-851"/>
      </w:pPr>
      <w:r>
        <w:t>1. Чёрный квадрат сложить пополам по диагонали, чтобы получился треугольник, разрезать по линии сгиба.</w:t>
      </w:r>
    </w:p>
    <w:p w:rsidR="00B96ABE" w:rsidRDefault="00B96ABE" w:rsidP="00B96ABE">
      <w:pPr>
        <w:spacing w:after="0"/>
        <w:ind w:left="-851"/>
      </w:pPr>
      <w:r>
        <w:t>2. Плавно срезать углы у цветных квадратов, получив круглые сигналы светофора.</w:t>
      </w:r>
    </w:p>
    <w:p w:rsidR="00B96ABE" w:rsidRDefault="00B96ABE" w:rsidP="00B96ABE">
      <w:pPr>
        <w:spacing w:after="0"/>
        <w:ind w:left="-851"/>
      </w:pPr>
      <w:r>
        <w:t xml:space="preserve">3. </w:t>
      </w:r>
      <w:proofErr w:type="gramStart"/>
      <w:r>
        <w:t xml:space="preserve">Расположить детали на листе-основе: чёрная полоса – "нога" светофора; </w:t>
      </w:r>
      <w:proofErr w:type="gramEnd"/>
    </w:p>
    <w:p w:rsidR="00B96ABE" w:rsidRDefault="00B96ABE" w:rsidP="00B96ABE">
      <w:pPr>
        <w:spacing w:after="0"/>
        <w:ind w:left="-851"/>
      </w:pPr>
      <w:r>
        <w:t>чёрный прямоугольник – основа светофора; на него расположить три цветных  круга – сигналы светофора;  сверху треугольник – "крыша" светофора.</w:t>
      </w:r>
    </w:p>
    <w:p w:rsidR="00B96ABE" w:rsidRDefault="00B96ABE" w:rsidP="00B96ABE">
      <w:pPr>
        <w:spacing w:after="0"/>
        <w:ind w:left="-851"/>
      </w:pPr>
      <w:r>
        <w:t>4. Аккуратно наклеить все детали последовательно описанию.</w:t>
      </w:r>
    </w:p>
    <w:p w:rsidR="00B96ABE" w:rsidRDefault="00B96ABE" w:rsidP="00B96ABE">
      <w:pPr>
        <w:spacing w:after="0"/>
        <w:ind w:left="-851" w:firstLine="284"/>
      </w:pPr>
      <w:r>
        <w:t>Вокруг светофора, по желанию детей можно нарисовать элементы улицы (деревья, люди и т.п.)</w:t>
      </w:r>
    </w:p>
    <w:p w:rsidR="00B96ABE" w:rsidRDefault="00B96ABE" w:rsidP="00B96ABE">
      <w:pPr>
        <w:spacing w:after="0"/>
        <w:ind w:left="-851"/>
        <w:rPr>
          <w:b/>
          <w:i/>
        </w:rPr>
      </w:pPr>
    </w:p>
    <w:p w:rsidR="00B96ABE" w:rsidRDefault="00B96ABE" w:rsidP="00B96ABE">
      <w:pPr>
        <w:spacing w:after="0"/>
        <w:ind w:left="-851"/>
      </w:pPr>
      <w:r>
        <w:rPr>
          <w:b/>
          <w:i/>
        </w:rPr>
        <w:t xml:space="preserve">После занятия:  </w:t>
      </w:r>
      <w:r>
        <w:t>Подвижная игра "Светофор":</w:t>
      </w:r>
    </w:p>
    <w:p w:rsidR="00B96ABE" w:rsidRDefault="00B96ABE" w:rsidP="00B96ABE">
      <w:pPr>
        <w:spacing w:after="0"/>
        <w:ind w:left="-851"/>
      </w:pPr>
      <w:r>
        <w:t>Воспитатель  показывает сигналы  светофора -  дети действуют, согласно сигналу: красный  – дети стоят на месте, жёлтый – дети хлопают в ладоши, зелёный – дети свободно ходят по залу.</w:t>
      </w:r>
    </w:p>
    <w:p w:rsidR="00B96ABE" w:rsidRDefault="00B96ABE" w:rsidP="00B96ABE">
      <w:pPr>
        <w:spacing w:after="0"/>
        <w:ind w:left="-851"/>
      </w:pPr>
    </w:p>
    <w:p w:rsidR="005A5959" w:rsidRDefault="005A5959"/>
    <w:sectPr w:rsidR="005A5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96ABE"/>
    <w:rsid w:val="005A5959"/>
    <w:rsid w:val="00B9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3</cp:revision>
  <dcterms:created xsi:type="dcterms:W3CDTF">2015-07-09T16:34:00Z</dcterms:created>
  <dcterms:modified xsi:type="dcterms:W3CDTF">2015-07-09T16:35:00Z</dcterms:modified>
</cp:coreProperties>
</file>